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15DE" w14:textId="77777777" w:rsidR="0084300C" w:rsidRDefault="007D1238">
      <w:pPr>
        <w:pStyle w:val="Standard"/>
        <w:spacing w:line="360" w:lineRule="auto"/>
        <w:jc w:val="center"/>
        <w:rPr>
          <w:rFonts w:ascii="Times New Roman" w:hAnsi="Times New Roman"/>
          <w:b/>
        </w:rPr>
      </w:pPr>
      <w:r>
        <w:rPr>
          <w:rFonts w:ascii="Times New Roman" w:hAnsi="Times New Roman"/>
          <w:b/>
        </w:rPr>
        <w:t>Ilmo. Sr. Oficial do Ofício de Registro de Imóveis de Coronel Fabriciano-MG</w:t>
      </w:r>
    </w:p>
    <w:p w14:paraId="30A1D72B" w14:textId="77777777" w:rsidR="0084300C" w:rsidRDefault="007D1238">
      <w:pPr>
        <w:pStyle w:val="Cabealho"/>
        <w:spacing w:line="360" w:lineRule="auto"/>
        <w:jc w:val="center"/>
        <w:rPr>
          <w:rFonts w:ascii="Times New Roman" w:hAnsi="Times New Roman"/>
          <w:b/>
        </w:rPr>
      </w:pPr>
      <w:r>
        <w:rPr>
          <w:rFonts w:ascii="Times New Roman" w:hAnsi="Times New Roman"/>
          <w:b/>
        </w:rPr>
        <w:t>DECLARAÇÃO</w:t>
      </w:r>
    </w:p>
    <w:p w14:paraId="4BC84737" w14:textId="77777777" w:rsidR="0084300C" w:rsidRDefault="007D1238">
      <w:pPr>
        <w:pStyle w:val="Standard"/>
        <w:spacing w:line="360" w:lineRule="auto"/>
        <w:ind w:left="-284"/>
        <w:jc w:val="both"/>
        <w:rPr>
          <w:rFonts w:ascii="Times New Roman" w:hAnsi="Times New Roman"/>
          <w:sz w:val="23"/>
          <w:szCs w:val="23"/>
        </w:rPr>
      </w:pPr>
      <w:r>
        <w:rPr>
          <w:rFonts w:ascii="Times New Roman" w:hAnsi="Times New Roman"/>
          <w:sz w:val="23"/>
          <w:szCs w:val="23"/>
        </w:rPr>
        <w:t xml:space="preserve">Eu, </w:t>
      </w:r>
      <w:r>
        <w:rPr>
          <w:rFonts w:ascii="Times New Roman" w:hAnsi="Times New Roman"/>
          <w:sz w:val="23"/>
          <w:szCs w:val="23"/>
        </w:rPr>
        <w:t>___________________________________________________________________________, portador da CI n.º ________________________________ e do CPF n.° ________________________________, e _____________________________________________________________________________,</w:t>
      </w:r>
      <w:r>
        <w:rPr>
          <w:rFonts w:ascii="Times New Roman" w:hAnsi="Times New Roman"/>
          <w:sz w:val="23"/>
          <w:szCs w:val="23"/>
        </w:rPr>
        <w:t xml:space="preserve"> portadora da CI n.º ________________________________ e do CPF n.º ___________________________________,</w:t>
      </w:r>
    </w:p>
    <w:tbl>
      <w:tblPr>
        <w:tblW w:w="9638" w:type="dxa"/>
        <w:tblLayout w:type="fixed"/>
        <w:tblCellMar>
          <w:left w:w="10" w:type="dxa"/>
          <w:right w:w="10" w:type="dxa"/>
        </w:tblCellMar>
        <w:tblLook w:val="04A0" w:firstRow="1" w:lastRow="0" w:firstColumn="1" w:lastColumn="0" w:noHBand="0" w:noVBand="1"/>
      </w:tblPr>
      <w:tblGrid>
        <w:gridCol w:w="9638"/>
      </w:tblGrid>
      <w:tr w:rsidR="0084300C" w14:paraId="220605CE"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60E477" w14:textId="77777777" w:rsidR="0084300C" w:rsidRDefault="007D1238">
            <w:pPr>
              <w:pStyle w:val="Standard"/>
              <w:widowControl w:val="0"/>
              <w:spacing w:line="360" w:lineRule="auto"/>
              <w:ind w:left="397"/>
              <w:jc w:val="both"/>
              <w:rPr>
                <w:rFonts w:ascii="Times New Roman" w:hAnsi="Times New Roman"/>
                <w:b/>
                <w:bCs/>
                <w:sz w:val="22"/>
                <w:szCs w:val="22"/>
                <w:u w:val="single"/>
              </w:rPr>
            </w:pPr>
            <w:r>
              <w:rPr>
                <w:rFonts w:ascii="Times New Roman" w:hAnsi="Times New Roman"/>
                <w:b/>
                <w:bCs/>
                <w:sz w:val="22"/>
                <w:szCs w:val="22"/>
                <w:u w:val="single"/>
              </w:rPr>
              <w:t>DESCONTO MINHA CASA MINHA VIDA</w:t>
            </w:r>
          </w:p>
          <w:p w14:paraId="6929A11D" w14:textId="77777777" w:rsidR="0084300C" w:rsidRDefault="007D1238">
            <w:pPr>
              <w:pStyle w:val="Standard"/>
              <w:spacing w:line="360" w:lineRule="auto"/>
              <w:ind w:left="454" w:right="567"/>
              <w:jc w:val="both"/>
              <w:rPr>
                <w:rFonts w:ascii="Times New Roman" w:hAnsi="Times New Roman"/>
                <w:sz w:val="22"/>
                <w:szCs w:val="22"/>
              </w:rPr>
            </w:pPr>
            <w:r>
              <w:rPr>
                <w:rFonts w:ascii="Times New Roman" w:hAnsi="Times New Roman"/>
                <w:sz w:val="22"/>
                <w:szCs w:val="22"/>
              </w:rPr>
              <w:t xml:space="preserve">(    ) Declaro para os devidos fins, que: 1: </w:t>
            </w:r>
            <w:r>
              <w:rPr>
                <w:rFonts w:ascii="Times New Roman" w:hAnsi="Times New Roman"/>
                <w:b/>
                <w:sz w:val="22"/>
                <w:szCs w:val="22"/>
              </w:rPr>
              <w:t>esta é a minha primeira aquisição imobiliária</w:t>
            </w:r>
            <w:r>
              <w:rPr>
                <w:rFonts w:ascii="Times New Roman" w:hAnsi="Times New Roman"/>
                <w:sz w:val="22"/>
                <w:szCs w:val="22"/>
              </w:rPr>
              <w:t xml:space="preserve">; 2: </w:t>
            </w:r>
            <w:r>
              <w:rPr>
                <w:rFonts w:ascii="Times New Roman" w:hAnsi="Times New Roman"/>
                <w:b/>
                <w:sz w:val="22"/>
                <w:szCs w:val="22"/>
              </w:rPr>
              <w:t>que o imóvel é para fins r</w:t>
            </w:r>
            <w:r>
              <w:rPr>
                <w:rFonts w:ascii="Times New Roman" w:hAnsi="Times New Roman"/>
                <w:b/>
                <w:sz w:val="22"/>
                <w:szCs w:val="22"/>
              </w:rPr>
              <w:t>esidenciais</w:t>
            </w:r>
            <w:r>
              <w:rPr>
                <w:rFonts w:ascii="Times New Roman" w:hAnsi="Times New Roman"/>
                <w:sz w:val="22"/>
                <w:szCs w:val="22"/>
              </w:rPr>
              <w:t xml:space="preserve">; 3: </w:t>
            </w:r>
            <w:r>
              <w:rPr>
                <w:rFonts w:ascii="Times New Roman" w:hAnsi="Times New Roman"/>
                <w:b/>
                <w:sz w:val="22"/>
                <w:szCs w:val="22"/>
              </w:rPr>
              <w:t xml:space="preserve">que o adquiro através </w:t>
            </w:r>
            <w:r>
              <w:rPr>
                <w:rFonts w:ascii="Times New Roman" w:eastAsia="Times New Roman" w:hAnsi="Times New Roman"/>
                <w:b/>
                <w:sz w:val="22"/>
                <w:szCs w:val="22"/>
                <w:lang w:eastAsia="pt-BR"/>
              </w:rPr>
              <w:t>do Programa Minha Casa, Minha Vida</w:t>
            </w:r>
            <w:r>
              <w:rPr>
                <w:rFonts w:ascii="Times New Roman" w:eastAsia="Times New Roman" w:hAnsi="Times New Roman"/>
                <w:sz w:val="22"/>
                <w:szCs w:val="22"/>
                <w:lang w:eastAsia="pt-BR"/>
              </w:rPr>
              <w:t xml:space="preserve">, a que se refere a Lei Federal nº 11.977, de 7 de julho de 2009; e </w:t>
            </w:r>
            <w:r>
              <w:rPr>
                <w:rFonts w:ascii="Times New Roman" w:hAnsi="Times New Roman"/>
                <w:sz w:val="22"/>
                <w:szCs w:val="22"/>
              </w:rPr>
              <w:t>4:</w:t>
            </w:r>
            <w:bookmarkStart w:id="0" w:name="_GoBack2"/>
            <w:bookmarkEnd w:id="0"/>
            <w:r>
              <w:rPr>
                <w:rFonts w:ascii="Times New Roman" w:hAnsi="Times New Roman"/>
                <w:b/>
                <w:sz w:val="22"/>
                <w:szCs w:val="22"/>
              </w:rPr>
              <w:t>que possuo renda familiar mensal de até três salários mínimos</w:t>
            </w:r>
            <w:r>
              <w:rPr>
                <w:rFonts w:ascii="Times New Roman" w:hAnsi="Times New Roman"/>
                <w:sz w:val="22"/>
                <w:szCs w:val="22"/>
              </w:rPr>
              <w:t>, me enquadrando no disposto no art. 15-B da Lei Esta</w:t>
            </w:r>
            <w:r>
              <w:rPr>
                <w:rFonts w:ascii="Times New Roman" w:hAnsi="Times New Roman"/>
                <w:sz w:val="22"/>
                <w:szCs w:val="22"/>
              </w:rPr>
              <w:t>dual 15.424/2004 que dispõe:</w:t>
            </w:r>
          </w:p>
          <w:p w14:paraId="7D16C759" w14:textId="77777777" w:rsidR="0084300C" w:rsidRDefault="007D1238">
            <w:pPr>
              <w:pStyle w:val="Standard"/>
              <w:spacing w:before="109" w:after="109"/>
              <w:ind w:left="850" w:right="624"/>
              <w:jc w:val="both"/>
              <w:rPr>
                <w:rFonts w:ascii="Times New Roman" w:eastAsia="Times New Roman" w:hAnsi="Times New Roman"/>
                <w:i/>
                <w:sz w:val="20"/>
                <w:szCs w:val="20"/>
                <w:lang w:eastAsia="pt-BR"/>
              </w:rPr>
            </w:pPr>
            <w:r>
              <w:rPr>
                <w:rFonts w:ascii="Times New Roman" w:eastAsia="Times New Roman" w:hAnsi="Times New Roman"/>
                <w:i/>
                <w:sz w:val="20"/>
                <w:szCs w:val="20"/>
                <w:lang w:eastAsia="pt-BR"/>
              </w:rPr>
              <w:t xml:space="preserve">“Art. 15-B Os emolumentos, as custas e a Taxa de Fiscalização Judiciária referentes a escritura pública, a registro de alienação de imóvel e das correspondentes garantias reais e aos demais atos registrais e notariais </w:t>
            </w:r>
            <w:r>
              <w:rPr>
                <w:rFonts w:ascii="Times New Roman" w:eastAsia="Times New Roman" w:hAnsi="Times New Roman"/>
                <w:i/>
                <w:sz w:val="20"/>
                <w:szCs w:val="20"/>
                <w:lang w:eastAsia="pt-BR"/>
              </w:rPr>
              <w:t>relativos ao primeiro imóvel residencial adquirido ou financiado pelo beneficiário do Programa Minha Casa, Minha Vida, a que se refere a Lei Federal nº 11.977, de 7 de julho de 2009, com renda familiar mensal de até três salários mínimos serão reduzidos em</w:t>
            </w:r>
            <w:r>
              <w:rPr>
                <w:rFonts w:ascii="Times New Roman" w:eastAsia="Times New Roman" w:hAnsi="Times New Roman"/>
                <w:i/>
                <w:sz w:val="20"/>
                <w:szCs w:val="20"/>
                <w:lang w:eastAsia="pt-BR"/>
              </w:rPr>
              <w:t>:</w:t>
            </w:r>
          </w:p>
          <w:p w14:paraId="6DEA9E29" w14:textId="77777777" w:rsidR="0084300C" w:rsidRDefault="007D1238">
            <w:pPr>
              <w:pStyle w:val="Standard"/>
              <w:spacing w:before="109" w:after="109"/>
              <w:ind w:left="850" w:right="624"/>
              <w:jc w:val="both"/>
              <w:rPr>
                <w:rFonts w:ascii="Times New Roman" w:eastAsia="Times New Roman" w:hAnsi="Times New Roman"/>
                <w:i/>
                <w:sz w:val="20"/>
                <w:szCs w:val="20"/>
                <w:lang w:eastAsia="pt-BR"/>
              </w:rPr>
            </w:pPr>
            <w:r>
              <w:rPr>
                <w:rFonts w:ascii="Times New Roman" w:eastAsia="Times New Roman" w:hAnsi="Times New Roman"/>
                <w:i/>
                <w:sz w:val="20"/>
                <w:szCs w:val="20"/>
                <w:lang w:eastAsia="pt-BR"/>
              </w:rPr>
              <w:t>I - 75% (setenta e cinco por cento) para os imóveis residenciais adquiridos do Fundo de Arrendamento Residencial - FAR - e do Fundo de Desenvolvimento Social - FDS;</w:t>
            </w:r>
          </w:p>
          <w:p w14:paraId="5CC27C69" w14:textId="77777777" w:rsidR="0084300C" w:rsidRDefault="007D1238">
            <w:pPr>
              <w:pStyle w:val="Standard"/>
              <w:spacing w:before="109" w:after="109"/>
              <w:ind w:left="850" w:right="624"/>
              <w:jc w:val="both"/>
              <w:rPr>
                <w:rFonts w:ascii="Times New Roman" w:eastAsia="Times New Roman" w:hAnsi="Times New Roman"/>
                <w:i/>
                <w:sz w:val="20"/>
                <w:szCs w:val="20"/>
                <w:lang w:eastAsia="pt-BR"/>
              </w:rPr>
            </w:pPr>
            <w:r>
              <w:rPr>
                <w:rFonts w:ascii="Times New Roman" w:eastAsia="Times New Roman" w:hAnsi="Times New Roman"/>
                <w:i/>
                <w:sz w:val="20"/>
                <w:szCs w:val="20"/>
                <w:lang w:eastAsia="pt-BR"/>
              </w:rPr>
              <w:t xml:space="preserve">lI - 50% (cinquenta por cento) para os imóveis residenciais dos demais </w:t>
            </w:r>
            <w:r>
              <w:rPr>
                <w:rFonts w:ascii="Times New Roman" w:eastAsia="Times New Roman" w:hAnsi="Times New Roman"/>
                <w:i/>
                <w:sz w:val="20"/>
                <w:szCs w:val="20"/>
                <w:lang w:eastAsia="pt-BR"/>
              </w:rPr>
              <w:t>empreendimentos do Programa Minha Casa, Minha Vida.</w:t>
            </w:r>
          </w:p>
          <w:p w14:paraId="2C2BA92E" w14:textId="77777777" w:rsidR="0084300C" w:rsidRDefault="007D1238">
            <w:pPr>
              <w:pStyle w:val="Standard"/>
              <w:spacing w:before="109" w:after="109"/>
              <w:ind w:left="850" w:right="624"/>
              <w:jc w:val="both"/>
              <w:rPr>
                <w:rFonts w:ascii="Times New Roman" w:eastAsia="Times New Roman" w:hAnsi="Times New Roman"/>
                <w:i/>
                <w:sz w:val="20"/>
                <w:szCs w:val="20"/>
                <w:lang w:eastAsia="pt-BR"/>
              </w:rPr>
            </w:pPr>
            <w:r>
              <w:rPr>
                <w:rFonts w:ascii="Times New Roman" w:eastAsia="Times New Roman" w:hAnsi="Times New Roman"/>
                <w:i/>
                <w:sz w:val="20"/>
                <w:szCs w:val="20"/>
                <w:lang w:eastAsia="pt-BR"/>
              </w:rPr>
              <w:t>(Artigo acrescentado pelo art. 7º da Lei nº 20.379, de 13/8/2012.)”</w:t>
            </w:r>
          </w:p>
        </w:tc>
      </w:tr>
      <w:tr w:rsidR="0084300C" w14:paraId="08571253" w14:textId="77777777">
        <w:tblPrEx>
          <w:tblCellMar>
            <w:top w:w="0" w:type="dxa"/>
            <w:bottom w:w="0" w:type="dxa"/>
          </w:tblCellMar>
        </w:tblPrEx>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197D3C" w14:textId="77777777" w:rsidR="0084300C" w:rsidRDefault="007D1238">
            <w:pPr>
              <w:pStyle w:val="Standard"/>
              <w:widowControl w:val="0"/>
              <w:spacing w:line="360" w:lineRule="auto"/>
              <w:ind w:left="397"/>
              <w:jc w:val="both"/>
              <w:rPr>
                <w:rFonts w:ascii="Times New Roman" w:hAnsi="Times New Roman"/>
                <w:sz w:val="22"/>
                <w:szCs w:val="22"/>
              </w:rPr>
            </w:pPr>
            <w:r>
              <w:rPr>
                <w:rFonts w:ascii="Times New Roman" w:hAnsi="Times New Roman"/>
                <w:b/>
                <w:bCs/>
                <w:sz w:val="22"/>
                <w:szCs w:val="22"/>
                <w:u w:val="single"/>
              </w:rPr>
              <w:t>DESCONTO SFH</w:t>
            </w:r>
          </w:p>
          <w:p w14:paraId="58E658FD" w14:textId="77777777" w:rsidR="0084300C" w:rsidRDefault="007D1238">
            <w:pPr>
              <w:pStyle w:val="Standard"/>
              <w:spacing w:line="360" w:lineRule="auto"/>
              <w:ind w:left="397" w:right="510"/>
              <w:jc w:val="both"/>
              <w:rPr>
                <w:rFonts w:ascii="Times New Roman" w:hAnsi="Times New Roman"/>
                <w:sz w:val="22"/>
                <w:szCs w:val="22"/>
              </w:rPr>
            </w:pPr>
            <w:r>
              <w:rPr>
                <w:rFonts w:ascii="Times New Roman" w:hAnsi="Times New Roman"/>
                <w:sz w:val="22"/>
                <w:szCs w:val="22"/>
              </w:rPr>
              <w:t xml:space="preserve">(    ) Declaro para os devidos fins, que: 1: </w:t>
            </w:r>
            <w:r>
              <w:rPr>
                <w:rFonts w:ascii="Times New Roman" w:hAnsi="Times New Roman"/>
                <w:b/>
                <w:sz w:val="22"/>
                <w:szCs w:val="22"/>
              </w:rPr>
              <w:t>esta é a minha primeira aquisição imobiliária</w:t>
            </w:r>
            <w:r>
              <w:rPr>
                <w:rFonts w:ascii="Times New Roman" w:hAnsi="Times New Roman"/>
                <w:sz w:val="22"/>
                <w:szCs w:val="22"/>
              </w:rPr>
              <w:t xml:space="preserve">; 2: </w:t>
            </w:r>
            <w:r>
              <w:rPr>
                <w:rFonts w:ascii="Times New Roman" w:hAnsi="Times New Roman"/>
                <w:b/>
                <w:sz w:val="22"/>
                <w:szCs w:val="22"/>
              </w:rPr>
              <w:t>que o imóvel é para fins re</w:t>
            </w:r>
            <w:r>
              <w:rPr>
                <w:rFonts w:ascii="Times New Roman" w:hAnsi="Times New Roman"/>
                <w:b/>
                <w:sz w:val="22"/>
                <w:szCs w:val="22"/>
              </w:rPr>
              <w:t>sidenciais</w:t>
            </w:r>
            <w:r>
              <w:rPr>
                <w:rFonts w:ascii="Times New Roman" w:hAnsi="Times New Roman"/>
                <w:sz w:val="22"/>
                <w:szCs w:val="22"/>
              </w:rPr>
              <w:t xml:space="preserve">; e 3: </w:t>
            </w:r>
            <w:r>
              <w:rPr>
                <w:rFonts w:ascii="Times New Roman" w:hAnsi="Times New Roman"/>
                <w:b/>
                <w:sz w:val="22"/>
                <w:szCs w:val="22"/>
              </w:rPr>
              <w:t>que o adquiro através de financiamento pelo Programa Financeiro de Habitação</w:t>
            </w:r>
            <w:r>
              <w:rPr>
                <w:rFonts w:ascii="Times New Roman" w:hAnsi="Times New Roman"/>
                <w:sz w:val="22"/>
                <w:szCs w:val="22"/>
              </w:rPr>
              <w:t>, me enquadrando no disposto no art. 290 da Lei 6.015/73 que dispõe:</w:t>
            </w:r>
          </w:p>
          <w:p w14:paraId="17F0B4DC" w14:textId="77777777" w:rsidR="0084300C" w:rsidRDefault="007D1238">
            <w:pPr>
              <w:pStyle w:val="Standard"/>
              <w:spacing w:line="360" w:lineRule="auto"/>
              <w:ind w:left="794" w:right="624"/>
              <w:jc w:val="both"/>
              <w:rPr>
                <w:rFonts w:ascii="Times New Roman" w:hAnsi="Times New Roman"/>
              </w:rPr>
            </w:pPr>
            <w:r>
              <w:rPr>
                <w:rFonts w:ascii="Times New Roman" w:hAnsi="Times New Roman"/>
                <w:i/>
                <w:sz w:val="20"/>
                <w:szCs w:val="20"/>
              </w:rPr>
              <w:t xml:space="preserve">“Art. 290. </w:t>
            </w:r>
            <w:r>
              <w:rPr>
                <w:rFonts w:ascii="Times New Roman" w:hAnsi="Times New Roman"/>
                <w:i/>
                <w:iCs/>
                <w:sz w:val="20"/>
                <w:szCs w:val="20"/>
              </w:rPr>
              <w:t xml:space="preserve">Os emolumentos devidos pelos atos relacionados </w:t>
            </w:r>
            <w:r>
              <w:rPr>
                <w:rFonts w:ascii="Times New Roman" w:hAnsi="Times New Roman"/>
                <w:b/>
                <w:bCs/>
                <w:i/>
                <w:iCs/>
                <w:sz w:val="20"/>
                <w:szCs w:val="20"/>
              </w:rPr>
              <w:t>com a primeira aquisição imobiliári</w:t>
            </w:r>
            <w:r>
              <w:rPr>
                <w:rFonts w:ascii="Times New Roman" w:hAnsi="Times New Roman"/>
                <w:b/>
                <w:bCs/>
                <w:i/>
                <w:iCs/>
                <w:sz w:val="20"/>
                <w:szCs w:val="20"/>
              </w:rPr>
              <w:t>a para fins residenciais, financiada pelo Sistema Financeiro da Habitação</w:t>
            </w:r>
            <w:r>
              <w:rPr>
                <w:rFonts w:ascii="Times New Roman" w:hAnsi="Times New Roman"/>
                <w:i/>
                <w:iCs/>
                <w:sz w:val="20"/>
                <w:szCs w:val="20"/>
              </w:rPr>
              <w:t>, serão reduzidos em 50% (cinqüenta por cento)”</w:t>
            </w:r>
            <w:r>
              <w:rPr>
                <w:rFonts w:ascii="Times New Roman" w:hAnsi="Times New Roman"/>
                <w:i/>
                <w:sz w:val="20"/>
                <w:szCs w:val="20"/>
              </w:rPr>
              <w:t>.</w:t>
            </w:r>
          </w:p>
        </w:tc>
      </w:tr>
    </w:tbl>
    <w:p w14:paraId="0F66A8B0" w14:textId="77777777" w:rsidR="0084300C" w:rsidRDefault="0084300C">
      <w:pPr>
        <w:pStyle w:val="Standard"/>
        <w:spacing w:line="360" w:lineRule="auto"/>
        <w:jc w:val="both"/>
        <w:rPr>
          <w:rFonts w:ascii="Times New Roman" w:hAnsi="Times New Roman"/>
          <w:sz w:val="23"/>
          <w:szCs w:val="23"/>
        </w:rPr>
      </w:pPr>
    </w:p>
    <w:p w14:paraId="706213B1" w14:textId="77777777" w:rsidR="0084300C" w:rsidRDefault="007D1238">
      <w:pPr>
        <w:pStyle w:val="Standard"/>
        <w:spacing w:line="360" w:lineRule="auto"/>
        <w:ind w:left="-284"/>
        <w:jc w:val="both"/>
        <w:rPr>
          <w:rFonts w:ascii="Times New Roman" w:hAnsi="Times New Roman"/>
          <w:sz w:val="22"/>
          <w:szCs w:val="22"/>
        </w:rPr>
      </w:pPr>
      <w:r>
        <w:rPr>
          <w:rFonts w:ascii="Times New Roman" w:hAnsi="Times New Roman"/>
          <w:sz w:val="22"/>
          <w:szCs w:val="22"/>
        </w:rPr>
        <w:t xml:space="preserve">Declaro ainda que tenho ciência que o não enquadramento nas condições acima resulta na perda dos benefícios </w:t>
      </w:r>
      <w:r>
        <w:rPr>
          <w:rFonts w:ascii="Times New Roman" w:hAnsi="Times New Roman"/>
          <w:sz w:val="22"/>
          <w:szCs w:val="22"/>
        </w:rPr>
        <w:t>supramencionados e na obrigatoriedade da complementação dos emolumentos, bem como que inserir declaração falsa em documento público, com fim de prejudicar direito, criar obrigação ou alterar fato juridicamente relevante caracteriza crime de falsidade ideol</w:t>
      </w:r>
      <w:r>
        <w:rPr>
          <w:rFonts w:ascii="Times New Roman" w:hAnsi="Times New Roman"/>
          <w:sz w:val="22"/>
          <w:szCs w:val="22"/>
        </w:rPr>
        <w:t xml:space="preserve">ógica </w:t>
      </w:r>
      <w:r>
        <w:rPr>
          <w:rFonts w:ascii="Times New Roman" w:hAnsi="Times New Roman"/>
          <w:bCs/>
          <w:sz w:val="22"/>
          <w:szCs w:val="22"/>
        </w:rPr>
        <w:t>previsto no art. 299</w:t>
      </w:r>
      <w:r>
        <w:rPr>
          <w:rFonts w:ascii="Times New Roman" w:hAnsi="Times New Roman"/>
          <w:sz w:val="22"/>
          <w:szCs w:val="22"/>
        </w:rPr>
        <w:t xml:space="preserve"> do Código Penal com pena de 1 (um) a 5 (cinco) anos de reclusão, e multa, sem prejuízo das demais responsabilidades civis.</w:t>
      </w:r>
    </w:p>
    <w:tbl>
      <w:tblPr>
        <w:tblW w:w="9638" w:type="dxa"/>
        <w:tblLayout w:type="fixed"/>
        <w:tblCellMar>
          <w:left w:w="10" w:type="dxa"/>
          <w:right w:w="10" w:type="dxa"/>
        </w:tblCellMar>
        <w:tblLook w:val="04A0" w:firstRow="1" w:lastRow="0" w:firstColumn="1" w:lastColumn="0" w:noHBand="0" w:noVBand="1"/>
      </w:tblPr>
      <w:tblGrid>
        <w:gridCol w:w="9638"/>
      </w:tblGrid>
      <w:tr w:rsidR="0084300C" w14:paraId="6A2F2FBB"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9A707F" w14:textId="77777777" w:rsidR="0084300C" w:rsidRDefault="007D1238">
            <w:pPr>
              <w:pStyle w:val="Standard"/>
              <w:suppressAutoHyphens w:val="0"/>
              <w:ind w:left="510"/>
              <w:rPr>
                <w:rFonts w:ascii="Times New Roman" w:hAnsi="Times New Roman"/>
                <w:b/>
                <w:bCs/>
                <w:sz w:val="22"/>
                <w:szCs w:val="22"/>
                <w:u w:val="single"/>
              </w:rPr>
            </w:pPr>
            <w:r>
              <w:rPr>
                <w:rFonts w:ascii="Times New Roman" w:hAnsi="Times New Roman"/>
                <w:b/>
                <w:bCs/>
                <w:sz w:val="22"/>
                <w:szCs w:val="22"/>
                <w:u w:val="single"/>
              </w:rPr>
              <w:t>NÃO ENQUADRAMENTO</w:t>
            </w:r>
          </w:p>
          <w:p w14:paraId="28DABA70" w14:textId="77777777" w:rsidR="0084300C" w:rsidRDefault="007D1238">
            <w:pPr>
              <w:pStyle w:val="Standard"/>
              <w:suppressAutoHyphens w:val="0"/>
              <w:spacing w:line="360" w:lineRule="auto"/>
              <w:ind w:left="454" w:right="567"/>
              <w:jc w:val="both"/>
              <w:rPr>
                <w:rFonts w:ascii="Times New Roman" w:hAnsi="Times New Roman"/>
                <w:sz w:val="22"/>
                <w:szCs w:val="22"/>
              </w:rPr>
            </w:pPr>
            <w:r>
              <w:rPr>
                <w:rFonts w:ascii="Times New Roman" w:hAnsi="Times New Roman"/>
                <w:sz w:val="22"/>
                <w:szCs w:val="22"/>
              </w:rPr>
              <w:t xml:space="preserve">(    ) </w:t>
            </w:r>
            <w:r>
              <w:rPr>
                <w:rFonts w:ascii="Times New Roman" w:eastAsia="Times New Roman" w:hAnsi="Times New Roman"/>
                <w:color w:val="000000"/>
                <w:sz w:val="22"/>
                <w:szCs w:val="22"/>
                <w:lang w:eastAsia="pt-BR"/>
              </w:rPr>
              <w:t>Declaro ter ciência de que</w:t>
            </w:r>
            <w:r>
              <w:rPr>
                <w:rFonts w:ascii="Times New Roman" w:eastAsia="Times New Roman" w:hAnsi="Times New Roman"/>
                <w:b/>
                <w:color w:val="000000"/>
                <w:sz w:val="22"/>
                <w:szCs w:val="22"/>
                <w:lang w:eastAsia="pt-BR"/>
              </w:rPr>
              <w:t xml:space="preserve"> não tenho direito à redução de emolumentos </w:t>
            </w:r>
            <w:r>
              <w:rPr>
                <w:rFonts w:ascii="Times New Roman" w:eastAsia="Times New Roman" w:hAnsi="Times New Roman"/>
                <w:color w:val="000000"/>
                <w:sz w:val="22"/>
                <w:szCs w:val="22"/>
                <w:u w:val="single"/>
                <w:lang w:eastAsia="pt-BR"/>
              </w:rPr>
              <w:t xml:space="preserve">por não </w:t>
            </w:r>
            <w:r>
              <w:rPr>
                <w:rFonts w:ascii="Times New Roman" w:eastAsia="Times New Roman" w:hAnsi="Times New Roman"/>
                <w:color w:val="000000"/>
                <w:sz w:val="22"/>
                <w:szCs w:val="22"/>
                <w:u w:val="single"/>
                <w:lang w:eastAsia="pt-BR"/>
              </w:rPr>
              <w:t>me enquadrar nos critérios legais para a concessão de tal benefício.</w:t>
            </w:r>
          </w:p>
        </w:tc>
      </w:tr>
    </w:tbl>
    <w:p w14:paraId="2F46F8FE" w14:textId="77777777" w:rsidR="0084300C" w:rsidRDefault="007D1238">
      <w:pPr>
        <w:pStyle w:val="Standard"/>
        <w:jc w:val="center"/>
        <w:rPr>
          <w:rFonts w:ascii="Times New Roman" w:hAnsi="Times New Roman"/>
        </w:rPr>
      </w:pPr>
      <w:r>
        <w:rPr>
          <w:rFonts w:ascii="Times New Roman" w:hAnsi="Times New Roman"/>
        </w:rPr>
        <w:t>Coronel Fabriciano, _______ de ______________________ de 20____.</w:t>
      </w:r>
    </w:p>
    <w:p w14:paraId="50CAFCDE" w14:textId="77777777" w:rsidR="0084300C" w:rsidRDefault="0084300C">
      <w:pPr>
        <w:pStyle w:val="Standard"/>
        <w:rPr>
          <w:rFonts w:ascii="Times New Roman" w:hAnsi="Times New Roman"/>
        </w:rPr>
      </w:pPr>
    </w:p>
    <w:p w14:paraId="1653AD43" w14:textId="77777777" w:rsidR="0084300C" w:rsidRDefault="0084300C">
      <w:pPr>
        <w:pStyle w:val="Standard"/>
        <w:jc w:val="center"/>
        <w:rPr>
          <w:rFonts w:ascii="Times New Roman" w:hAnsi="Times New Roman"/>
        </w:rPr>
      </w:pPr>
    </w:p>
    <w:p w14:paraId="232AAA4D" w14:textId="77777777" w:rsidR="0084300C" w:rsidRDefault="0084300C">
      <w:pPr>
        <w:pStyle w:val="Standard"/>
        <w:jc w:val="center"/>
        <w:rPr>
          <w:rFonts w:ascii="Times New Roman" w:hAnsi="Times New Roman"/>
        </w:rPr>
      </w:pPr>
    </w:p>
    <w:p w14:paraId="36D3FFF9" w14:textId="77777777" w:rsidR="0084300C" w:rsidRDefault="007D1238">
      <w:pPr>
        <w:pStyle w:val="Standard"/>
        <w:jc w:val="center"/>
        <w:rPr>
          <w:rFonts w:ascii="Times New Roman" w:hAnsi="Times New Roman"/>
        </w:rPr>
      </w:pPr>
      <w:r>
        <w:rPr>
          <w:rFonts w:ascii="Times New Roman" w:hAnsi="Times New Roman"/>
        </w:rPr>
        <w:t>__________________________________________</w:t>
      </w:r>
    </w:p>
    <w:p w14:paraId="7E0FCF8A" w14:textId="77777777" w:rsidR="0084300C" w:rsidRDefault="007D1238">
      <w:pPr>
        <w:pStyle w:val="Standard"/>
        <w:jc w:val="center"/>
        <w:rPr>
          <w:rFonts w:ascii="Times New Roman" w:hAnsi="Times New Roman"/>
        </w:rPr>
      </w:pPr>
      <w:r>
        <w:rPr>
          <w:rFonts w:ascii="Times New Roman" w:hAnsi="Times New Roman"/>
        </w:rPr>
        <w:t>Assinatura do adquirente (Reconhecer Firma)</w:t>
      </w:r>
    </w:p>
    <w:p w14:paraId="3F99EA67" w14:textId="77777777" w:rsidR="0084300C" w:rsidRDefault="0084300C">
      <w:pPr>
        <w:pStyle w:val="Standard"/>
        <w:jc w:val="center"/>
        <w:rPr>
          <w:rFonts w:ascii="Times New Roman" w:hAnsi="Times New Roman"/>
        </w:rPr>
      </w:pPr>
    </w:p>
    <w:p w14:paraId="0EC24245" w14:textId="77777777" w:rsidR="0084300C" w:rsidRDefault="0084300C">
      <w:pPr>
        <w:pStyle w:val="Standard"/>
        <w:jc w:val="center"/>
        <w:rPr>
          <w:rFonts w:ascii="Times New Roman" w:hAnsi="Times New Roman"/>
        </w:rPr>
      </w:pPr>
    </w:p>
    <w:p w14:paraId="4D75042B" w14:textId="77777777" w:rsidR="0084300C" w:rsidRDefault="007D1238">
      <w:pPr>
        <w:pStyle w:val="Standard"/>
        <w:jc w:val="center"/>
        <w:rPr>
          <w:rFonts w:ascii="Times New Roman" w:hAnsi="Times New Roman"/>
        </w:rPr>
      </w:pPr>
      <w:r>
        <w:rPr>
          <w:rFonts w:ascii="Times New Roman" w:hAnsi="Times New Roman"/>
        </w:rPr>
        <w:t>__________________________________________</w:t>
      </w:r>
    </w:p>
    <w:p w14:paraId="1D2DBAD1" w14:textId="77777777" w:rsidR="0084300C" w:rsidRDefault="007D1238">
      <w:pPr>
        <w:pStyle w:val="Standard"/>
        <w:jc w:val="center"/>
        <w:rPr>
          <w:rFonts w:ascii="Times New Roman" w:hAnsi="Times New Roman"/>
        </w:rPr>
      </w:pPr>
      <w:r>
        <w:rPr>
          <w:rFonts w:ascii="Times New Roman" w:hAnsi="Times New Roman"/>
        </w:rPr>
        <w:t>Assinatura do adquirente (Reconhecer Firma)</w:t>
      </w:r>
    </w:p>
    <w:p w14:paraId="7E64AB8E" w14:textId="77777777" w:rsidR="0084300C" w:rsidRDefault="0084300C">
      <w:pPr>
        <w:pStyle w:val="Standard"/>
        <w:jc w:val="center"/>
        <w:rPr>
          <w:rFonts w:ascii="Times New Roman" w:hAnsi="Times New Roman"/>
        </w:rPr>
      </w:pPr>
    </w:p>
    <w:p w14:paraId="7716594C" w14:textId="77777777" w:rsidR="0084300C" w:rsidRDefault="0084300C">
      <w:pPr>
        <w:pStyle w:val="Standard"/>
        <w:jc w:val="center"/>
        <w:rPr>
          <w:rFonts w:ascii="Times New Roman" w:hAnsi="Times New Roman"/>
        </w:rPr>
      </w:pPr>
    </w:p>
    <w:p w14:paraId="2F6CBC69" w14:textId="77777777" w:rsidR="0084300C" w:rsidRDefault="0084300C">
      <w:pPr>
        <w:pStyle w:val="Standard"/>
        <w:jc w:val="center"/>
        <w:rPr>
          <w:rFonts w:ascii="Times New Roman" w:hAnsi="Times New Roman"/>
        </w:rPr>
      </w:pPr>
    </w:p>
    <w:p w14:paraId="7984CF19" w14:textId="77777777" w:rsidR="0084300C" w:rsidRDefault="007D1238">
      <w:pPr>
        <w:pStyle w:val="PargrafodaLista"/>
        <w:numPr>
          <w:ilvl w:val="1"/>
          <w:numId w:val="1"/>
        </w:numPr>
        <w:tabs>
          <w:tab w:val="left" w:pos="284"/>
        </w:tabs>
        <w:spacing w:after="0"/>
        <w:ind w:left="284" w:right="-30"/>
      </w:pPr>
      <w:r>
        <w:rPr>
          <w:rFonts w:ascii="Times New Roman" w:hAnsi="Times New Roman" w:cs="Times New Roman"/>
          <w:b/>
          <w:u w:val="single"/>
        </w:rPr>
        <w:t>Assinou em minha presença</w:t>
      </w:r>
      <w:r>
        <w:rPr>
          <w:rFonts w:ascii="Times New Roman" w:hAnsi="Times New Roman" w:cs="Times New Roman"/>
        </w:rPr>
        <w:t>:</w:t>
      </w:r>
    </w:p>
    <w:p w14:paraId="7709F2CE" w14:textId="77777777" w:rsidR="0084300C" w:rsidRDefault="007D1238">
      <w:pPr>
        <w:pStyle w:val="PargrafodaLista"/>
        <w:numPr>
          <w:ilvl w:val="1"/>
          <w:numId w:val="1"/>
        </w:numPr>
        <w:tabs>
          <w:tab w:val="left" w:pos="289"/>
        </w:tabs>
        <w:spacing w:after="0" w:line="360" w:lineRule="auto"/>
        <w:ind w:left="289" w:right="-28" w:hanging="578"/>
      </w:pPr>
      <w:r>
        <w:rPr>
          <w:rFonts w:ascii="Times New Roman" w:hAnsi="Times New Roman" w:cs="Times New Roman"/>
        </w:rPr>
        <w:t>Data: _____/_____/_____</w:t>
      </w:r>
    </w:p>
    <w:p w14:paraId="53B4CB6F" w14:textId="77777777" w:rsidR="0084300C" w:rsidRDefault="007D1238">
      <w:pPr>
        <w:pStyle w:val="PargrafodaLista"/>
        <w:numPr>
          <w:ilvl w:val="1"/>
          <w:numId w:val="1"/>
        </w:numPr>
        <w:tabs>
          <w:tab w:val="left" w:pos="289"/>
        </w:tabs>
        <w:spacing w:after="0" w:line="360" w:lineRule="auto"/>
        <w:ind w:left="289" w:right="-28" w:hanging="578"/>
      </w:pPr>
      <w:r>
        <w:rPr>
          <w:rFonts w:ascii="Times New Roman" w:eastAsia="Arial Unicode MS" w:hAnsi="Times New Roman" w:cs="Times New Roman"/>
        </w:rPr>
        <w:t>Resp.: ________________</w:t>
      </w:r>
    </w:p>
    <w:p w14:paraId="59ED523D" w14:textId="77777777" w:rsidR="0084300C" w:rsidRDefault="0084300C">
      <w:pPr>
        <w:pStyle w:val="Standard"/>
        <w:jc w:val="center"/>
        <w:rPr>
          <w:rFonts w:ascii="Times New Roman" w:hAnsi="Times New Roman"/>
        </w:rPr>
      </w:pPr>
    </w:p>
    <w:sectPr w:rsidR="0084300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DE49" w14:textId="77777777" w:rsidR="00000000" w:rsidRDefault="007D1238">
      <w:r>
        <w:separator/>
      </w:r>
    </w:p>
  </w:endnote>
  <w:endnote w:type="continuationSeparator" w:id="0">
    <w:p w14:paraId="061FF932" w14:textId="77777777" w:rsidR="00000000" w:rsidRDefault="007D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E41A" w14:textId="77777777" w:rsidR="00000000" w:rsidRDefault="007D1238">
      <w:r>
        <w:rPr>
          <w:color w:val="000000"/>
        </w:rPr>
        <w:separator/>
      </w:r>
    </w:p>
  </w:footnote>
  <w:footnote w:type="continuationSeparator" w:id="0">
    <w:p w14:paraId="2176B1E0" w14:textId="77777777" w:rsidR="00000000" w:rsidRDefault="007D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F1444"/>
    <w:multiLevelType w:val="multilevel"/>
    <w:tmpl w:val="62F4BE9A"/>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30458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4300C"/>
    <w:rsid w:val="007D1238"/>
    <w:rsid w:val="008430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0D60"/>
  <w15:docId w15:val="{AC355524-8432-4ED7-8A37-CE1C0E71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tabs>
        <w:tab w:val="center" w:pos="4252"/>
        <w:tab w:val="right" w:pos="8504"/>
      </w:tabs>
    </w:pPr>
  </w:style>
  <w:style w:type="paragraph" w:customStyle="1" w:styleId="TableContents">
    <w:name w:val="Table Contents"/>
    <w:basedOn w:val="Standard"/>
    <w:pPr>
      <w:widowControl w:val="0"/>
      <w:suppressLineNumbers/>
    </w:pPr>
  </w:style>
  <w:style w:type="paragraph" w:styleId="PargrafodaLista">
    <w:name w:val="List Paragraph"/>
    <w:basedOn w:val="Standard"/>
    <w:pPr>
      <w:spacing w:after="200"/>
      <w:ind w:left="720"/>
    </w:pPr>
  </w:style>
  <w:style w:type="numbering" w:customStyle="1" w:styleId="WWNum1">
    <w:name w:val="WWNum1"/>
    <w:basedOn w:val="S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2738</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Ribeiro</dc:creator>
  <cp:lastModifiedBy>Registro de Imóveis - Coronel Fabriciano</cp:lastModifiedBy>
  <cp:revision>1</cp:revision>
  <dcterms:created xsi:type="dcterms:W3CDTF">2022-12-23T16:27:00Z</dcterms:created>
  <dcterms:modified xsi:type="dcterms:W3CDTF">2023-05-04T18:17:00Z</dcterms:modified>
</cp:coreProperties>
</file>